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63" w:rsidRDefault="001C1F63" w:rsidP="001C1F63">
      <w:pPr>
        <w:spacing w:line="360" w:lineRule="auto"/>
        <w:jc w:val="center"/>
        <w:rPr>
          <w:b/>
          <w:sz w:val="28"/>
          <w:szCs w:val="28"/>
        </w:rPr>
      </w:pPr>
      <w:r w:rsidRPr="001C1F63">
        <w:rPr>
          <w:b/>
          <w:sz w:val="28"/>
          <w:szCs w:val="28"/>
        </w:rPr>
        <w:t xml:space="preserve">Используемые </w:t>
      </w:r>
      <w:r>
        <w:rPr>
          <w:b/>
          <w:sz w:val="28"/>
          <w:szCs w:val="28"/>
        </w:rPr>
        <w:t xml:space="preserve">МКДОУ № 61 г. Кирова </w:t>
      </w:r>
      <w:r w:rsidRPr="001C1F63">
        <w:rPr>
          <w:b/>
          <w:sz w:val="28"/>
          <w:szCs w:val="28"/>
        </w:rPr>
        <w:t>в работе с детьми цифровые образовательные ресурсы:</w:t>
      </w:r>
    </w:p>
    <w:p w:rsidR="001C1F63" w:rsidRPr="001C1F63" w:rsidRDefault="001C1F63" w:rsidP="001C1F63">
      <w:pPr>
        <w:spacing w:line="360" w:lineRule="auto"/>
        <w:jc w:val="center"/>
        <w:rPr>
          <w:b/>
          <w:sz w:val="28"/>
          <w:szCs w:val="28"/>
        </w:rPr>
      </w:pP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для ДОУ «Азбука безопасности», «Уроки осторожности» </w:t>
      </w:r>
    </w:p>
    <w:p w:rsidR="001C1F63" w:rsidRDefault="001C1F63" w:rsidP="001C1F6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 диска); </w:t>
      </w:r>
    </w:p>
    <w:p w:rsidR="001C1F63" w:rsidRDefault="001C1F63" w:rsidP="001C1F6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профилактике и предупреждению детского дорожно-транспортного травматизма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(задания для детей и родителей);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для ДОУ «Вятские просторы» (диск); 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«География малышам» (диск); 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«Математика» (2 диска);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творчеству А.С. Пушкина (задания для детей);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</w:t>
      </w:r>
      <w:proofErr w:type="gramStart"/>
      <w:r>
        <w:rPr>
          <w:sz w:val="28"/>
          <w:szCs w:val="28"/>
        </w:rPr>
        <w:t>Памятники Победы</w:t>
      </w:r>
      <w:proofErr w:type="gramEnd"/>
      <w:r>
        <w:rPr>
          <w:sz w:val="28"/>
          <w:szCs w:val="28"/>
        </w:rPr>
        <w:t xml:space="preserve"> нашего города»;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«Великие русские художники» (картинная галерея).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«Времена года» (4 диска);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Презентация «Части суток»;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Презентации «Профессии», «Зимние виды спорта», «Летние виды спорта», «Транспорт», «Анатомия», «Музеи»;</w:t>
      </w:r>
      <w:proofErr w:type="gramEnd"/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Презентации «Замечательная дымка», «Народная игрушка», «Гжель», «Хохлома», «Городец»;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«Государственные праздники России» (видеофильмы);</w:t>
      </w:r>
    </w:p>
    <w:p w:rsidR="001C1F63" w:rsidRDefault="001C1F63" w:rsidP="001C1F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«650 лет городу Кирову» (видео ролик).</w:t>
      </w:r>
    </w:p>
    <w:p w:rsidR="001C1F63" w:rsidRDefault="001C1F63" w:rsidP="001C1F63">
      <w:pPr>
        <w:spacing w:line="360" w:lineRule="auto"/>
        <w:ind w:left="720"/>
        <w:jc w:val="both"/>
        <w:rPr>
          <w:sz w:val="28"/>
          <w:szCs w:val="28"/>
        </w:rPr>
      </w:pPr>
    </w:p>
    <w:p w:rsidR="001C1F63" w:rsidRDefault="001C1F63" w:rsidP="001C1F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1C1F63" w:rsidRDefault="001C1F63" w:rsidP="001C1F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материалы находятся в методическом кабинете, организованная деятельность с детьми с использованием цифровых ресурсов проходит в группе или музыкальном зале.</w:t>
      </w:r>
    </w:p>
    <w:p w:rsidR="001C1F63" w:rsidRDefault="001C1F63" w:rsidP="001C1F63">
      <w:pPr>
        <w:spacing w:line="360" w:lineRule="auto"/>
        <w:jc w:val="both"/>
        <w:rPr>
          <w:sz w:val="28"/>
          <w:szCs w:val="28"/>
        </w:rPr>
      </w:pPr>
    </w:p>
    <w:p w:rsidR="00F32594" w:rsidRDefault="00F32594"/>
    <w:sectPr w:rsidR="00F32594" w:rsidSect="001C1F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836"/>
    <w:multiLevelType w:val="hybridMultilevel"/>
    <w:tmpl w:val="AB046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C1F63"/>
    <w:rsid w:val="001C1F63"/>
    <w:rsid w:val="00F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2024-06-14T09:06:00Z</dcterms:created>
  <dcterms:modified xsi:type="dcterms:W3CDTF">2024-06-14T09:14:00Z</dcterms:modified>
</cp:coreProperties>
</file>